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F3" w:rsidRDefault="00F20FF3" w:rsidP="00F20FF3">
      <w:pPr>
        <w:jc w:val="both"/>
      </w:pPr>
      <w:bookmarkStart w:id="0" w:name="_GoBack"/>
      <w:bookmarkEnd w:id="0"/>
      <w:r>
        <w:t xml:space="preserve">Aos vinte e três dias do mês de outubro de dois mil e treze (2013), foi realizada a primeira Reunião Ordinária da CCRSMSF, correspondendo à Gestão 2013/2016, na sub sede da AGB-Peixe Vivo, na Rua Presidente Dutra, 360  - Centro – Petrolina-PE. Reuniram-se os membros da CCR </w:t>
      </w:r>
      <w:proofErr w:type="spellStart"/>
      <w:r>
        <w:t>Submédio</w:t>
      </w:r>
      <w:proofErr w:type="spellEnd"/>
      <w:r>
        <w:t xml:space="preserve"> SF, os Srs. João Batista Araújo Silva, Israel Barreto Cardoso, </w:t>
      </w:r>
      <w:proofErr w:type="spellStart"/>
      <w:r>
        <w:t>Almacks</w:t>
      </w:r>
      <w:proofErr w:type="spellEnd"/>
      <w:r>
        <w:t xml:space="preserve"> Luiz Silva, Johann </w:t>
      </w:r>
      <w:proofErr w:type="spellStart"/>
      <w:r>
        <w:t>Gnadlinger</w:t>
      </w:r>
      <w:proofErr w:type="spellEnd"/>
      <w:r>
        <w:t xml:space="preserve"> – gestão anterior, e os Srs. Igor de Oliveira Galindo, Elias da Silva, Aluísio Ferreira Gomes, Manoel </w:t>
      </w:r>
      <w:proofErr w:type="spellStart"/>
      <w:r>
        <w:t>Uilton</w:t>
      </w:r>
      <w:proofErr w:type="spellEnd"/>
      <w:r>
        <w:t xml:space="preserve"> dos Santos, </w:t>
      </w:r>
      <w:proofErr w:type="spellStart"/>
      <w:r>
        <w:t>Iveraldo</w:t>
      </w:r>
      <w:proofErr w:type="spellEnd"/>
      <w:r>
        <w:t xml:space="preserve"> Pereira Junior, </w:t>
      </w:r>
      <w:proofErr w:type="spellStart"/>
      <w:r>
        <w:t>Marcones</w:t>
      </w:r>
      <w:proofErr w:type="spellEnd"/>
      <w:r>
        <w:t xml:space="preserve"> </w:t>
      </w:r>
      <w:proofErr w:type="spellStart"/>
      <w:r>
        <w:t>Libório</w:t>
      </w:r>
      <w:proofErr w:type="spellEnd"/>
      <w:r>
        <w:t xml:space="preserve"> de Sá, membros da nova Gestão – 2013. Representando a Sra. Maria Amélia C. e M. M. Lins, os Sr.  Walter Guerra Filho e José George S. Silva. Também participou o Sr. Luiz Alberto Rodrigues Dourado, membro titular do Salitre e membro da CTIL e GACG CBHSF. A reunião teve início às 09h37 e foi presidida pelo Coordenador da CCRSMSF, o Sr. Manoel </w:t>
      </w:r>
      <w:proofErr w:type="spellStart"/>
      <w:r>
        <w:t>Uilton</w:t>
      </w:r>
      <w:proofErr w:type="spellEnd"/>
      <w:r>
        <w:t xml:space="preserve"> dos Santos,  </w:t>
      </w:r>
      <w:proofErr w:type="spellStart"/>
      <w:r>
        <w:t>Uilton</w:t>
      </w:r>
      <w:proofErr w:type="spellEnd"/>
      <w:r>
        <w:t xml:space="preserve"> </w:t>
      </w:r>
      <w:proofErr w:type="spellStart"/>
      <w:r>
        <w:t>Tuxá</w:t>
      </w:r>
      <w:proofErr w:type="spellEnd"/>
      <w:r>
        <w:t>,</w:t>
      </w:r>
      <w:r w:rsidR="005044A8">
        <w:t xml:space="preserve"> </w:t>
      </w:r>
      <w:r>
        <w:t xml:space="preserve">representando os povos indígenas de Rodelas-BA, exerce atualmente a função de coordenador-geral da Articulação dos Povos e Organizações indígenas do Nordeste, Minas Gerais e Espírito Santo – APOINME, também membro da Diretoria Nacional da Articulação dos Povos Indígenas do Brasil – APIB. Agradeceu o apoio e a confiança dos membros da CCR pela sua escolha na coordenação e falou que pretende dar continuidade aos trabalhos da gestão anterior. Disse que essa reunião estava acontecendo muito mais para um primeiro contato e conhecer os membros da CCR, como também para afinar o processo para a próxima reunião que será trabalhada para ser realizada em Santa Maria da Boa </w:t>
      </w:r>
      <w:proofErr w:type="spellStart"/>
      <w:r>
        <w:t>Vista-PE</w:t>
      </w:r>
      <w:proofErr w:type="spellEnd"/>
      <w:r>
        <w:t xml:space="preserve">. Pediu que cada um fizesse uma breve apresentação muito embora ainda tenha algumas vagas não preenchidas. Feitas as apresentações, O Sr. </w:t>
      </w:r>
      <w:proofErr w:type="spellStart"/>
      <w:r>
        <w:t>Uilton</w:t>
      </w:r>
      <w:proofErr w:type="spellEnd"/>
      <w:r>
        <w:t xml:space="preserve"> </w:t>
      </w:r>
      <w:proofErr w:type="spellStart"/>
      <w:r>
        <w:t>Tuxá</w:t>
      </w:r>
      <w:proofErr w:type="spellEnd"/>
      <w:r>
        <w:t xml:space="preserve"> fez uma leitura da pauta da reunião. O Sr. Elias prossegui fazendo a leitura da ata da reunião de Miguel Calmon-BA, realizada em 17 de julho de 2013. Após a leitura da ata, Luiz Dourado, </w:t>
      </w:r>
      <w:proofErr w:type="spellStart"/>
      <w:r>
        <w:t>Almacks</w:t>
      </w:r>
      <w:proofErr w:type="spellEnd"/>
      <w:r>
        <w:t xml:space="preserve"> Luiz Silva e Igor Galindo fizeram algumas ressalvas referente a ata para evitar perda de tempo. Érica Daiane da Costa Silva – da Articulação Popular São Francisco Vivo/IRPAA, perguntou se estava disponível o vídeo da expedição que fora realizada e apresentada por </w:t>
      </w:r>
      <w:proofErr w:type="spellStart"/>
      <w:r>
        <w:t>Avani</w:t>
      </w:r>
      <w:proofErr w:type="spellEnd"/>
      <w:r>
        <w:t xml:space="preserve"> Torres na reunião de Miguel Calmon-BA. A pergunta chamou a atenção do Sr. </w:t>
      </w:r>
      <w:proofErr w:type="spellStart"/>
      <w:r>
        <w:t>Almacks</w:t>
      </w:r>
      <w:proofErr w:type="spellEnd"/>
      <w:r>
        <w:t xml:space="preserve"> Luiz Silva, pois considerou um bom trabalho realizado pelas 05 universidades e que deve ser mais divulgado. Foi evidenciado por parte de dois técnicos integrantes da equipe de expedição a realidade "agonizante" na qual hoje vivem os moradores ribeirinhos, principalmente, no que se refere ao abastecimento de água. Ele enfatizou ainda a título de conhecimento que o CBHSF adotou como prioridade, o investimento em projetos </w:t>
      </w:r>
      <w:proofErr w:type="spellStart"/>
      <w:r>
        <w:t>hidroambientais</w:t>
      </w:r>
      <w:proofErr w:type="spellEnd"/>
      <w:r>
        <w:t xml:space="preserve">. Além disso, irá investir na elaboração dos Planos Municipais de Saneamento Básico para vinte e cinco municípios da Bacia. </w:t>
      </w:r>
      <w:proofErr w:type="spellStart"/>
      <w:r>
        <w:t>Almacks</w:t>
      </w:r>
      <w:proofErr w:type="spellEnd"/>
      <w:r>
        <w:t xml:space="preserve"> levantou mais uma vez o fato das atas que não estavam numeradas e pediu que a part</w:t>
      </w:r>
      <w:r w:rsidR="005044A8">
        <w:t xml:space="preserve">ir desta nova gestão que todas </w:t>
      </w:r>
      <w:r>
        <w:t>elas assim o</w:t>
      </w:r>
      <w:r w:rsidR="005044A8">
        <w:t xml:space="preserve"> </w:t>
      </w:r>
      <w:r>
        <w:t xml:space="preserve">fossem para facilitar os trabalhos, tendo todo apoio dos Srs. </w:t>
      </w:r>
      <w:proofErr w:type="spellStart"/>
      <w:r>
        <w:t>Ui</w:t>
      </w:r>
      <w:r w:rsidR="005044A8">
        <w:t>l</w:t>
      </w:r>
      <w:r>
        <w:t>ton</w:t>
      </w:r>
      <w:proofErr w:type="spellEnd"/>
      <w:r>
        <w:t xml:space="preserve"> dos Santos, Johann </w:t>
      </w:r>
      <w:proofErr w:type="spellStart"/>
      <w:r>
        <w:t>Gnadlinger</w:t>
      </w:r>
      <w:proofErr w:type="spellEnd"/>
      <w:r>
        <w:t xml:space="preserve"> e </w:t>
      </w:r>
      <w:proofErr w:type="spellStart"/>
      <w:r>
        <w:t>Marcones</w:t>
      </w:r>
      <w:proofErr w:type="spellEnd"/>
      <w:r>
        <w:t xml:space="preserve"> </w:t>
      </w:r>
      <w:proofErr w:type="spellStart"/>
      <w:r>
        <w:t>Libório</w:t>
      </w:r>
      <w:proofErr w:type="spellEnd"/>
      <w:r>
        <w:t xml:space="preserve"> de Sá que concordaram com a sugestão. Elias da Silva, se propôs a fazer isso a partir desta ata inclusive para saberem quantas reuniões tiverem durante a gestão em curso. A ata teve aprovação do coordenador e de todos membros presentes, inclusive os que estiveram na reunião de Miguel Calmon-BA. Prosseguindo a reunião foi colocada em discussão a escolha das futuras cidades para as próximas reuniões da CCR, no ano de 2014. O Sr. </w:t>
      </w:r>
      <w:proofErr w:type="spellStart"/>
      <w:r>
        <w:t>Almacks</w:t>
      </w:r>
      <w:proofErr w:type="spellEnd"/>
      <w:r>
        <w:t xml:space="preserve"> Luiz explicou que as reuniões acontecem com a escolha democrática, feita da seguinte forma: duas (02) cidades de Pernambuco, duas (02) cidades da Bahia e</w:t>
      </w:r>
      <w:r w:rsidR="00981C96">
        <w:t xml:space="preserve"> cidades dos rios afluentes de P</w:t>
      </w:r>
      <w:r>
        <w:t xml:space="preserve">ernambuco e da </w:t>
      </w:r>
      <w:r>
        <w:lastRenderedPageBreak/>
        <w:t xml:space="preserve">Bahia,  sendo que uma (01) é realizada  na calha de Pernambuco e outra, na calha da Bahia; uma (01) na cidade de rio afluente de Pernambuco e outra na de rio afluente da Bahia. No final, contemplam duas (02) cidades de Pernambuco e duas (02) cidades da BA, de acordo o que preceitua o Regimento Interno do CBHSF, tendo em vista que são previstas quatro (04) reuniões ordinárias no </w:t>
      </w:r>
      <w:r w:rsidR="005044A8">
        <w:t>calendário, sendo cabível ainda</w:t>
      </w:r>
      <w:r>
        <w:t xml:space="preserve"> reuniões extraordinárias, de acordo com a necessidade. Ficou definido que as reuniões da CCR começariam a partir de fevereiro de 2014. Questionando a importância de visitas técnicas durante a ida para as reuniões, o Sr. J</w:t>
      </w:r>
      <w:r w:rsidR="005044A8">
        <w:t xml:space="preserve">ohann </w:t>
      </w:r>
      <w:proofErr w:type="spellStart"/>
      <w:r w:rsidR="005044A8">
        <w:t>Gnadlinger</w:t>
      </w:r>
      <w:proofErr w:type="spellEnd"/>
      <w:r w:rsidR="005044A8">
        <w:t xml:space="preserve"> e o Dr. </w:t>
      </w:r>
      <w:proofErr w:type="spellStart"/>
      <w:r w:rsidR="005044A8">
        <w:t>Marcon</w:t>
      </w:r>
      <w:r>
        <w:t>es</w:t>
      </w:r>
      <w:proofErr w:type="spellEnd"/>
      <w:r>
        <w:t xml:space="preserve"> </w:t>
      </w:r>
      <w:proofErr w:type="spellStart"/>
      <w:r>
        <w:t>Libório</w:t>
      </w:r>
      <w:proofErr w:type="spellEnd"/>
      <w:r>
        <w:t xml:space="preserve"> de Sá acham importante, pois com isso se tem a oportunidade de conhecer melhor a situação da bacia naquela região e os seus problemas. O Sr. Elias disse que a comunidade tem que ter um envolvimento maior no processo das reuniões, para conhecer melhor o que é o comitê, qual sua finalidade, para que serve, pois, na maioria das vezes, só comparecem nas reuniões</w:t>
      </w:r>
      <w:r w:rsidR="005044A8">
        <w:t xml:space="preserve"> o prefeito, vereadores e outras</w:t>
      </w:r>
      <w:r>
        <w:t xml:space="preserve"> autoridades da cidade, sendo que quem rea</w:t>
      </w:r>
      <w:r w:rsidR="005044A8">
        <w:t>lmente devem</w:t>
      </w:r>
      <w:r>
        <w:t xml:space="preserve"> estar presentes são as pessoas que fazem parte daquela comunidade para conhecer o que o Comitê e tomar ciência de seus objetivos. Isto foi reforçado pel</w:t>
      </w:r>
      <w:r w:rsidR="005044A8">
        <w:t>o Sr. Johann, dizendo que muita</w:t>
      </w:r>
      <w:r>
        <w:t xml:space="preserve"> gente está no rol dos ausentes e que são desconhecedores da instância do Comitê, mencionando a necessidade de uma maior </w:t>
      </w:r>
      <w:proofErr w:type="spellStart"/>
      <w:r>
        <w:t>divuilgação</w:t>
      </w:r>
      <w:proofErr w:type="spellEnd"/>
      <w:r>
        <w:t xml:space="preserve"> para isso. O Sr. João Batista Araújo Silva, questionou as vagas não preenchidas ainda existentes e perguntou qual o procedimento que será usado para se fazer a convocação para preenchimento das vagas, quem fará essa parte, se o Comitê ou a CCR. O Sr. Elias explicou que a composição dessas vagas será um assunto de pauta da Plenária de Recife que ocorrerá em dezembro de 2013. Dando continuidade foi discutida a escolha das cidades para as reuniões. Neste sentido, o Sr. </w:t>
      </w:r>
      <w:proofErr w:type="spellStart"/>
      <w:r>
        <w:t>Almacks</w:t>
      </w:r>
      <w:proofErr w:type="spellEnd"/>
      <w:r>
        <w:t xml:space="preserve"> Luiz pediu que os novos membros sugerissem as cidades para as próximas reuniões, até para as pessoas das cidades escolhidas se sentirem partícipes e que tomassem ciência da atuação do membro representante daquela região, sobre o trabalho que está fazendo por aquela cidade/região. Após a discussão, foram escolhidas as seguintes cidades e os respectivos meses para as reuniões ordinárias, faltando definir a data, posteriormente. Ficou acordado que poderia haver mudanças mesmo com a escolha feita agora, a depender da necessidade. Foram assim definidas, a priori: Remanso-BA, no mês de fevereiro, Águas Belas-PE, em maio, Curaçá—BA, em agosto e Salgueiro-PE, em novembro de 2014. No que diz r</w:t>
      </w:r>
      <w:r w:rsidR="00981C96">
        <w:t>e</w:t>
      </w:r>
      <w:r>
        <w:t xml:space="preserve">speito à apresentação dos projetos de recuperação </w:t>
      </w:r>
      <w:proofErr w:type="spellStart"/>
      <w:r>
        <w:t>hidroambiental</w:t>
      </w:r>
      <w:proofErr w:type="spellEnd"/>
      <w:r>
        <w:t xml:space="preserve"> ficou a cargo do Sr. </w:t>
      </w:r>
      <w:proofErr w:type="spellStart"/>
      <w:r>
        <w:t>Almacks</w:t>
      </w:r>
      <w:proofErr w:type="spellEnd"/>
      <w:r>
        <w:t xml:space="preserve">  Luiz e o Sr. Luiz Dourado  e Elias da Silva. O Sr. </w:t>
      </w:r>
      <w:proofErr w:type="spellStart"/>
      <w:r>
        <w:t>Almackcs</w:t>
      </w:r>
      <w:proofErr w:type="spellEnd"/>
      <w:r>
        <w:t xml:space="preserve"> iniciou fazendo a apresentação e explanação de um vídeo referente o Projeto de Recuperação </w:t>
      </w:r>
      <w:proofErr w:type="spellStart"/>
      <w:r>
        <w:t>Hidroambiental</w:t>
      </w:r>
      <w:proofErr w:type="spellEnd"/>
      <w:r>
        <w:t xml:space="preserve"> de Morro do Chapéu-BA. o Sr.  Luiz Dourando fez uma ressalva na apresentação, dizendo que os proponentes fazem o projeto, as empresas licitadas, via AGBPV fazem o serviço de acompanhamento e designam outra empresa para fiscalização da obra, demonstrando a controladoria e a fiscalização necessárias. O Sr. </w:t>
      </w:r>
      <w:proofErr w:type="spellStart"/>
      <w:r>
        <w:t>Almacks</w:t>
      </w:r>
      <w:proofErr w:type="spellEnd"/>
      <w:r>
        <w:t xml:space="preserve"> Luiz falou ainda que não dá para trabalhar sem a participação e o envolvimento da comunidade, elogiando o que fora feito no projeto de Morro do Chapéu-BA que contou com forte e decisiva mobilização para promoção educacional. Falaram muito bem do trabalho das empresas contratadas para execução e a fiscalização da obra. Elias falou da satisfação dos projetos em execução no Pajeú e no </w:t>
      </w:r>
      <w:proofErr w:type="spellStart"/>
      <w:r>
        <w:t>Moxotó</w:t>
      </w:r>
      <w:proofErr w:type="spellEnd"/>
      <w:r>
        <w:t xml:space="preserve">-PE, principalmente pelo projeto </w:t>
      </w:r>
      <w:r w:rsidR="00981C96">
        <w:t>de Brejinho. Disse que impasses</w:t>
      </w:r>
      <w:r>
        <w:t xml:space="preserve"> sempre houveram, mas que sempre foram resolvidos em reuniões com o pessoal das empresas </w:t>
      </w:r>
      <w:r>
        <w:lastRenderedPageBreak/>
        <w:t xml:space="preserve">contratadas, a equipe técnica da própria AGB-PV e com a comunidade. Disse que foi muito bom o trabalho da mobilização social com a comunidade local. Segundo Elias, um fato que o deixou muito satisfeito foi o prefeito se valer do projeto e da obra e propagar como modelo para outros acertos de estradas (no que diz respeito ao trabalho de adequação de estradas).  O Sr. João Batista Araújo Silva disse que essas obras de barragens trazem grande benefício para as comunidades e que, por isso, é importante o trabalho da mobilização social, envolvendo as pessoas daquela área beneficiada que no futuro poderão colher frutos do benefício feito através de hortas, aproveitando as </w:t>
      </w:r>
      <w:proofErr w:type="spellStart"/>
      <w:r>
        <w:t>barraginhas</w:t>
      </w:r>
      <w:proofErr w:type="spellEnd"/>
      <w:r>
        <w:t xml:space="preserve"> para plantar suas verduras; da importância dessas pessoas para acompanhar e valorizar o desenrolar da obra e também adequar a obra para a sua realidade local. Para o Sr. Johann </w:t>
      </w:r>
      <w:proofErr w:type="spellStart"/>
      <w:r>
        <w:t>Gnadlinger</w:t>
      </w:r>
      <w:proofErr w:type="spellEnd"/>
      <w:r>
        <w:t>, o projeto de Revitalização da Micro</w:t>
      </w:r>
      <w:r w:rsidR="00981C96">
        <w:t xml:space="preserve"> </w:t>
      </w:r>
      <w:r>
        <w:t>bacia do Riacho do Mocambo e afluentes em Curaçá-BA, apresentado pelo IRPPA, foi um dos primeiros projetos relativamente elaborados, mas lamentou que depois foi modificado. Disse que o projeto não saiu totalmente como eles queriam e veio com essas tecnologias advindas de empresas que não tinha experiência na área e que também a mobilização social não foi satisfatória, deixando muito a desejar. O Sr. Arnaldo Ca</w:t>
      </w:r>
      <w:r w:rsidR="00981C96">
        <w:t>rlos Diniz – da Associação do Mo</w:t>
      </w:r>
      <w:r>
        <w:t>cambo/Curaçá-BA –  falou que a empresa deixou a obra incompleta e que faltou terminar de cercar dois quilômetros de cerca; que  as estradas não ficaram boas e que os barreiros também não ficaram com a profundidade correta, tendo confirmação feita pelo Sr. Johann. O Sr. Johann disse que estavam aguardando a empresa para fazer a avaliação e que se não terminar o serviço certamente não vão receber o pagamento, lembrando que o projet</w:t>
      </w:r>
      <w:r w:rsidR="00981C96">
        <w:t>o tem até abril para terminar. M</w:t>
      </w:r>
      <w:r>
        <w:t xml:space="preserve">encionou que compreende que os primeiros projetos servem para se aprender os seus processos, servindo como experiência. Declarou que foram feitas várias reuniões na comunidade, que teve a animação e o interesse das pessoas em relação à possibilidade de armazenagem de água com a feitura dessas barragens. Dai Elias falou da importância do grupo de acompanhamento, da comissão de visitas às obras, porque nem sempre AGB-PV terá condições de fazê-lo. Neste caso  quem está mais próximo é justamente para atender a esses pontos colocados, referentes às deficiências encontradas na execução das obras. Para esclarecer o ponto, o Sr. Luiz Dourado disse que todo mundo pode e tem direito de participar da mobilização social, muito embora as empresas não possam contratar todos e principalmente quem faz parte do Comitê por uma questão ética, </w:t>
      </w:r>
      <w:r w:rsidR="00981C96">
        <w:t>inclusive,</w:t>
      </w:r>
      <w:r>
        <w:t xml:space="preserve"> para evitar tráfico de influência e aproveitamento indevido. No entanto, mesmo com tal ressalva, deixou claro que nada impede que se faça sugestões de troca de material que vai ser usado na obra por outro e demais adequações necessárias que objetivem um melhor efeito. O Sr. Israel Barreto Cardoso disse que todas as ações e dedicação ao rio são valiosas, mas quem mais sofre com tudo isso é o setor da navegação, pois é exatamente esse segmento que acompanha a morte do rio, e isso o toca profundamente no aspecto emocional. Para ele não é fácil levar uma embarcação para uma ilha do </w:t>
      </w:r>
      <w:proofErr w:type="spellStart"/>
      <w:r>
        <w:t>Rodeadouro</w:t>
      </w:r>
      <w:proofErr w:type="spellEnd"/>
      <w:r>
        <w:t xml:space="preserve"> e voltar com a hélice do barco quebrada devido aos barrancos de areia que estão no meio do rio devido à baixa vazão do rio feita pela CHESF. Falou que essa vazão restritiva prejudica o rio e sobre a importância da água de um modo geral. O Sr. Walter Guerra Filho, do INEMA, levantou a questão de barragens no leito do</w:t>
      </w:r>
      <w:r w:rsidR="00981C96">
        <w:t>s</w:t>
      </w:r>
      <w:r>
        <w:t xml:space="preserve"> rios pequenos como o Salitre, dizendo que elas não têm nenhum tipo de licença ambiental para que elas ocorram, mas quando surgir uma denúncia de morador do local é bom tomar </w:t>
      </w:r>
      <w:r>
        <w:lastRenderedPageBreak/>
        <w:t xml:space="preserve">conhecimento para que possam tomar as devidas providências, pois não podem barrar o rio por sua própria conta. Disse ainda que, vem daí a importância da licença ambiental na elaboração de um projeto, justamente para evitar problemas futuros. O Sr. Elias fez um relato referente à contratação do Plano Municipal de Saneamento Básico – PMSB, citando as cidades de Pernambuco contempladas inicialmente com o projeto relacionado ao CBHSF. Falou ainda que o Sr. Alberto Simon da AGB-PV o tinha informado que já estão finalizando o Edital para que os Planos de Saneamento sejam licitados. Disse que as cidades de Flores, Floresta, Pesqueira e Afogados da Ingazeira-PE  foram selecionadas e que os prefeitos terão que assinar um Termo de Adesão, comprometendo-se em apoiar tecnicamente, colocando a questão de que as prefeituras não têm fonte de recursos para essa finalidade.  O Dr. Marcondes perguntou porque que não houve uma discussão com a COMPESA, que podia entrar com parte do recurso, até porque em 2014, como está posto na Lei 11.445/2007, todo município terá que ter seu Plano Municipal de Saneamento Básico. O Sr. </w:t>
      </w:r>
      <w:proofErr w:type="spellStart"/>
      <w:r>
        <w:t>Uilton</w:t>
      </w:r>
      <w:proofErr w:type="spellEnd"/>
      <w:r>
        <w:t xml:space="preserve"> </w:t>
      </w:r>
      <w:proofErr w:type="spellStart"/>
      <w:r>
        <w:t>Tuxá</w:t>
      </w:r>
      <w:proofErr w:type="spellEnd"/>
      <w:r>
        <w:t xml:space="preserve"> questionou sobre os meios utilizados para divulgação do PMSB nos municípios da bacia. O Sr. </w:t>
      </w:r>
      <w:proofErr w:type="spellStart"/>
      <w:r>
        <w:t>Almacks</w:t>
      </w:r>
      <w:proofErr w:type="spellEnd"/>
      <w:r>
        <w:t xml:space="preserve"> Luiz falou que foi divulgado em rádio na região dele (Jacobina-BA), e que já as cidades de </w:t>
      </w:r>
      <w:proofErr w:type="spellStart"/>
      <w:r>
        <w:t>Mirangabá</w:t>
      </w:r>
      <w:proofErr w:type="spellEnd"/>
      <w:r>
        <w:t xml:space="preserve">, Miguel Calmon e Jacobina na Bahia tinham sido escolhidas para fazerem parte do PMSB. A </w:t>
      </w:r>
      <w:proofErr w:type="spellStart"/>
      <w:r>
        <w:t>srta.</w:t>
      </w:r>
      <w:proofErr w:type="spellEnd"/>
      <w:r>
        <w:t xml:space="preserve"> Zuleide Monteiro – AGB-PV, falou também sobre os procedimentos adotados para enviar o Termo de Adesão do PMSB às prefeituras de Pernambuco e da Bahia, que fazem parte d</w:t>
      </w:r>
      <w:r w:rsidR="00981C96">
        <w:t xml:space="preserve">a CCR do </w:t>
      </w:r>
      <w:proofErr w:type="spellStart"/>
      <w:r w:rsidR="00981C96">
        <w:t>Submédio</w:t>
      </w:r>
      <w:proofErr w:type="spellEnd"/>
      <w:r w:rsidR="00981C96">
        <w:t xml:space="preserve"> São Francisco</w:t>
      </w:r>
      <w:r>
        <w:t>. O SR. Walter Guerra disse que talvez o método usado para divulgação nas prefeituras não tenha sido eficaz, devido ao baixo número de prefeituras que aderiram ao projeto. Para o Sr. Elias, o que ocorre que quando alguns prefeitos sabem</w:t>
      </w:r>
      <w:r w:rsidR="00981C96">
        <w:t xml:space="preserve"> que tudo vai ficar com AGB-PV,</w:t>
      </w:r>
      <w:r>
        <w:t xml:space="preserve"> que não vão pegar em recurso e, por esta razão, a maioria perde o interesse pelo projeto. Respondendo o questionamento de Dr. Marcondes, segundo Igor Galindo, a COMPESA é uma empresa de recurso mista, não tendo como sair recurso de empresa mista para custear uma obra de prefeitura, em procedimento legal. Não obstante, segundo Dr. Marcondes, é possível entrar com apoio técnico, com o conhecimento, por serem concessionárias e exploradoras do sistema. O Sr. Israel alegou que nas reuniões sempre fala mas que nas atas não constam suas falas. Por outro lado, ele sugeriu a contratação de um barco equipado com uma equipe especializada para ficar às margens do rio trabalhando no processo de revitalização do rio, com um laboratório para testar a água dos agricultores, um mini viveiro dentro do barco replantando para promover o replantio das margens, tendo ainda a função de conversar  e promover a educação dos  agricultores e ribeirinhos orientando-os para o uso devido da água. Questionado sobre quem irá fazer o barco ele disse que o Sr. </w:t>
      </w:r>
      <w:proofErr w:type="spellStart"/>
      <w:r>
        <w:t>Anivaldo</w:t>
      </w:r>
      <w:proofErr w:type="spellEnd"/>
      <w:r>
        <w:t xml:space="preserve"> falou que tem uma universidade que tem interesse em alugar um barco, ou então, que o Comitê promova a sua construção por meio de um projeto, sendo esta a sugestão do Sr. Israel. Seguidamente, advieram as indicações para a composição do Grupo de Acompanhamento do Contrato de Gestão – GACG. Depois o Sr. </w:t>
      </w:r>
      <w:proofErr w:type="spellStart"/>
      <w:r>
        <w:t>Almacks</w:t>
      </w:r>
      <w:proofErr w:type="spellEnd"/>
      <w:r>
        <w:t xml:space="preserve"> Luiz da Silva sugeriu  para o Grupo de Trabalho Permanente de Acompanhamento da Operação Hidráulica na Bacia do Rio São Francisco –GTOSF, o nome da Professora </w:t>
      </w:r>
      <w:proofErr w:type="spellStart"/>
      <w:r>
        <w:t>Yvonilde</w:t>
      </w:r>
      <w:proofErr w:type="spellEnd"/>
      <w:r>
        <w:t xml:space="preserve"> Medeiros, da Universidade Federal da Bahia - UFBA. Para a Câmara Técnica de Articulação Institucional – CTAI, ficou o Dr. Marcondes </w:t>
      </w:r>
      <w:proofErr w:type="spellStart"/>
      <w:r>
        <w:t>Libório</w:t>
      </w:r>
      <w:proofErr w:type="spellEnd"/>
      <w:r>
        <w:t xml:space="preserve"> de Sá como indicado pela CCRSM. O Sr. </w:t>
      </w:r>
      <w:proofErr w:type="spellStart"/>
      <w:r>
        <w:t>Almacks</w:t>
      </w:r>
      <w:proofErr w:type="spellEnd"/>
      <w:r>
        <w:t xml:space="preserve"> Luiz explicou a função e atribuições a serem desenvolvidas por cada câmara e o Sr. </w:t>
      </w:r>
      <w:proofErr w:type="spellStart"/>
      <w:r>
        <w:t>Uilton</w:t>
      </w:r>
      <w:proofErr w:type="spellEnd"/>
      <w:r>
        <w:t xml:space="preserve">  </w:t>
      </w:r>
      <w:proofErr w:type="spellStart"/>
      <w:r>
        <w:t>Tuxá</w:t>
      </w:r>
      <w:proofErr w:type="spellEnd"/>
      <w:r>
        <w:t xml:space="preserve"> frisou que esse </w:t>
      </w:r>
      <w:r>
        <w:lastRenderedPageBreak/>
        <w:t xml:space="preserve">processo tinha sido muito bem divulgado, via </w:t>
      </w:r>
      <w:proofErr w:type="spellStart"/>
      <w:r>
        <w:t>email</w:t>
      </w:r>
      <w:proofErr w:type="spellEnd"/>
      <w:r>
        <w:t xml:space="preserve"> e outros meios. Para a Plenária de Recife, e como sugestão de modo geral, o Sr. Aluísio Ferreira Gomes sugeriu como proposta, a criação de uma Câmara de Estudo e Pesquisa, embora tenha falado que não sabe se já não tem algum projeto encaminhado nesse sentido. Disse ainda que as ações do comitê no que se refere à educação ambiental ainda são muito superficiais, e que podem avançar muito mais. mencionou ainda que as universidades que fazem parte da bacia estão formando jovens para competir no mercado, no estilo de ganhar riqueza destruindo o rio, sem nenhuma preocupação ou preparação adequada para preservar o rio. O Sr. Elias enfatizou que essa ideia da câmara já foi criada por </w:t>
      </w:r>
      <w:proofErr w:type="spellStart"/>
      <w:r>
        <w:t>Avani</w:t>
      </w:r>
      <w:proofErr w:type="spellEnd"/>
      <w:r>
        <w:t xml:space="preserve"> Torres e membros anteriores, e que já foi aprovada. Disse que existem recursos para isso e o que precisa é que a CT de Educação Ambiental seja devidamente estimulada. Todos os membros concordaram que se deve fazer seminários, reuniões com a participação das universidades, instituições de ensino e outros envolvidos com essa questão ambiental, porquanto investir mais na educação e na pesquisa é muito importante. Tratado os assuntos relacionados aos informes gerais o Sr. Elias da Silva pediu para todos darem as mãos como um ato simbólico, para agradecer pela primeira reunião, servindo como boas-vindas aos novos membros. Finalmente o Sr. </w:t>
      </w:r>
      <w:proofErr w:type="spellStart"/>
      <w:r>
        <w:t>Uilton</w:t>
      </w:r>
      <w:proofErr w:type="spellEnd"/>
      <w:r>
        <w:t xml:space="preserve"> (</w:t>
      </w:r>
      <w:proofErr w:type="spellStart"/>
      <w:r>
        <w:t>Tuxá</w:t>
      </w:r>
      <w:proofErr w:type="spellEnd"/>
      <w:r>
        <w:t>) dos Santos, cantou o canto de São Francisco e assim se deu o encerramento da reunião às 13:47h, sendo lavrada  a presente ata que será assinada  pelos subscritores abaixo.</w:t>
      </w:r>
    </w:p>
    <w:p w:rsidR="00F20FF3" w:rsidRDefault="00F20FF3" w:rsidP="00F20FF3">
      <w:pPr>
        <w:jc w:val="both"/>
      </w:pPr>
    </w:p>
    <w:p w:rsidR="00F20FF3" w:rsidRDefault="00F20FF3" w:rsidP="00F20FF3">
      <w:pPr>
        <w:jc w:val="both"/>
      </w:pPr>
      <w:r>
        <w:t xml:space="preserve">Manoel </w:t>
      </w:r>
      <w:proofErr w:type="spellStart"/>
      <w:r>
        <w:t>Uilton</w:t>
      </w:r>
      <w:proofErr w:type="spellEnd"/>
      <w:r>
        <w:t xml:space="preserve"> dos Santos</w:t>
      </w:r>
      <w:r>
        <w:tab/>
      </w:r>
      <w:r>
        <w:tab/>
      </w:r>
      <w:r>
        <w:tab/>
      </w:r>
      <w:r>
        <w:tab/>
      </w:r>
      <w:r>
        <w:tab/>
        <w:t>Elias da Silva</w:t>
      </w:r>
    </w:p>
    <w:p w:rsidR="00F20FF3" w:rsidRDefault="00F20FF3" w:rsidP="00F20FF3">
      <w:pPr>
        <w:jc w:val="both"/>
      </w:pPr>
      <w:r>
        <w:t>Coordenador da CCRSMSF</w:t>
      </w:r>
      <w:r>
        <w:tab/>
      </w:r>
      <w:r>
        <w:tab/>
      </w:r>
      <w:r>
        <w:tab/>
      </w:r>
      <w:r>
        <w:tab/>
      </w:r>
      <w:r>
        <w:tab/>
        <w:t>Secretário da CCRSMSF</w:t>
      </w:r>
    </w:p>
    <w:p w:rsidR="00500E98" w:rsidRPr="00F20FF3" w:rsidRDefault="00500E98" w:rsidP="00F20FF3">
      <w:pPr>
        <w:jc w:val="both"/>
      </w:pPr>
    </w:p>
    <w:sectPr w:rsidR="00500E98" w:rsidRPr="00F20FF3" w:rsidSect="00FB4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97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06" w:rsidRDefault="008F2C06" w:rsidP="00E25040">
      <w:pPr>
        <w:spacing w:after="0" w:line="240" w:lineRule="auto"/>
      </w:pPr>
      <w:r>
        <w:separator/>
      </w:r>
    </w:p>
  </w:endnote>
  <w:endnote w:type="continuationSeparator" w:id="0">
    <w:p w:rsidR="008F2C06" w:rsidRDefault="008F2C06" w:rsidP="00E2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06" w:rsidRDefault="008F2C06" w:rsidP="00E25040">
      <w:pPr>
        <w:spacing w:after="0" w:line="240" w:lineRule="auto"/>
      </w:pPr>
      <w:r>
        <w:separator/>
      </w:r>
    </w:p>
  </w:footnote>
  <w:footnote w:type="continuationSeparator" w:id="0">
    <w:p w:rsidR="008F2C06" w:rsidRDefault="008F2C06" w:rsidP="00E2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40" w:rsidRDefault="00E25040" w:rsidP="00E25040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7530E7E9" wp14:editId="703DDA7D">
          <wp:extent cx="596900" cy="505945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hsf CCR sub me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30" cy="513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5040" w:rsidRPr="00E25040" w:rsidRDefault="00E25040" w:rsidP="00E25040">
    <w:pPr>
      <w:spacing w:after="0" w:line="360" w:lineRule="auto"/>
      <w:jc w:val="center"/>
      <w:rPr>
        <w:b/>
        <w:bCs/>
      </w:rPr>
    </w:pPr>
    <w:r w:rsidRPr="00E25040">
      <w:rPr>
        <w:b/>
        <w:bCs/>
      </w:rPr>
      <w:t>CÂMARA CONSULTIVA REGIONAL DO SUBMÉDIO SÃO FRANCISCO - CCR SUBMÉDIO SF</w:t>
    </w:r>
  </w:p>
  <w:p w:rsidR="00E25040" w:rsidRDefault="007B0358" w:rsidP="00E25040">
    <w:pPr>
      <w:spacing w:after="0" w:line="360" w:lineRule="auto"/>
      <w:jc w:val="center"/>
      <w:rPr>
        <w:bCs/>
        <w:color w:val="FF0000"/>
      </w:rPr>
    </w:pPr>
    <w:r>
      <w:rPr>
        <w:bCs/>
        <w:color w:val="FF0000"/>
      </w:rPr>
      <w:t xml:space="preserve">MINUTA DA ATA Nº 01/2013 – 1ª. REUNIÃO </w:t>
    </w:r>
    <w:r w:rsidR="00EA155C">
      <w:rPr>
        <w:bCs/>
        <w:color w:val="FF0000"/>
      </w:rPr>
      <w:t>ORDINÁRIA</w:t>
    </w:r>
    <w:r>
      <w:rPr>
        <w:bCs/>
        <w:color w:val="FF0000"/>
      </w:rPr>
      <w:t xml:space="preserve"> GESTÃO 2013/2016 – PETROLINA-PE</w:t>
    </w:r>
    <w:r w:rsidR="00E25040" w:rsidRPr="00E25040">
      <w:rPr>
        <w:bCs/>
        <w:color w:val="FF0000"/>
      </w:rPr>
      <w:t xml:space="preserve">, </w:t>
    </w:r>
    <w:r>
      <w:rPr>
        <w:bCs/>
        <w:color w:val="FF0000"/>
      </w:rPr>
      <w:t>23</w:t>
    </w:r>
    <w:r w:rsidR="00EA155C">
      <w:rPr>
        <w:bCs/>
        <w:color w:val="FF0000"/>
      </w:rPr>
      <w:t>/</w:t>
    </w:r>
    <w:r>
      <w:rPr>
        <w:bCs/>
        <w:color w:val="FF0000"/>
      </w:rPr>
      <w:t>10</w:t>
    </w:r>
    <w:r w:rsidR="00EA155C">
      <w:rPr>
        <w:bCs/>
        <w:color w:val="FF0000"/>
      </w:rPr>
      <w:t>/2013</w:t>
    </w:r>
    <w:r w:rsidR="005B4D7A" w:rsidRPr="00E25040">
      <w:rPr>
        <w:bCs/>
        <w:color w:val="FF0000"/>
      </w:rPr>
      <w:t>.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58" w:rsidRDefault="007B03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54070"/>
    <w:multiLevelType w:val="hybridMultilevel"/>
    <w:tmpl w:val="56740D8A"/>
    <w:lvl w:ilvl="0" w:tplc="28DCF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AA"/>
    <w:rsid w:val="00003C4C"/>
    <w:rsid w:val="00035A89"/>
    <w:rsid w:val="000734AF"/>
    <w:rsid w:val="00083B53"/>
    <w:rsid w:val="00090607"/>
    <w:rsid w:val="000E45F9"/>
    <w:rsid w:val="000E47E1"/>
    <w:rsid w:val="000F0C2B"/>
    <w:rsid w:val="00100D94"/>
    <w:rsid w:val="001237C6"/>
    <w:rsid w:val="001764DF"/>
    <w:rsid w:val="00192FFF"/>
    <w:rsid w:val="001A5765"/>
    <w:rsid w:val="001B02F4"/>
    <w:rsid w:val="001C01F2"/>
    <w:rsid w:val="001C2871"/>
    <w:rsid w:val="001C5160"/>
    <w:rsid w:val="001C52D5"/>
    <w:rsid w:val="001D1941"/>
    <w:rsid w:val="0020087A"/>
    <w:rsid w:val="00205CB9"/>
    <w:rsid w:val="00213D7A"/>
    <w:rsid w:val="00216412"/>
    <w:rsid w:val="00235CBC"/>
    <w:rsid w:val="00257092"/>
    <w:rsid w:val="00262868"/>
    <w:rsid w:val="0026729B"/>
    <w:rsid w:val="00282905"/>
    <w:rsid w:val="00292097"/>
    <w:rsid w:val="002A67C7"/>
    <w:rsid w:val="002C46D0"/>
    <w:rsid w:val="002D50E6"/>
    <w:rsid w:val="002D56C7"/>
    <w:rsid w:val="002D738A"/>
    <w:rsid w:val="00351007"/>
    <w:rsid w:val="003A364F"/>
    <w:rsid w:val="003A36A6"/>
    <w:rsid w:val="00405CBB"/>
    <w:rsid w:val="00442E43"/>
    <w:rsid w:val="00443F30"/>
    <w:rsid w:val="00464369"/>
    <w:rsid w:val="00472AC7"/>
    <w:rsid w:val="00472F42"/>
    <w:rsid w:val="00497470"/>
    <w:rsid w:val="004B7698"/>
    <w:rsid w:val="004C3165"/>
    <w:rsid w:val="004E4AB7"/>
    <w:rsid w:val="00500E98"/>
    <w:rsid w:val="005044A8"/>
    <w:rsid w:val="00510F7E"/>
    <w:rsid w:val="00516797"/>
    <w:rsid w:val="0055134F"/>
    <w:rsid w:val="00576F08"/>
    <w:rsid w:val="00582FF4"/>
    <w:rsid w:val="00590782"/>
    <w:rsid w:val="00590C27"/>
    <w:rsid w:val="00590F93"/>
    <w:rsid w:val="005B4D7A"/>
    <w:rsid w:val="005D7D28"/>
    <w:rsid w:val="005E2A4C"/>
    <w:rsid w:val="005E5B41"/>
    <w:rsid w:val="005F6319"/>
    <w:rsid w:val="00686456"/>
    <w:rsid w:val="006B6098"/>
    <w:rsid w:val="006B7C41"/>
    <w:rsid w:val="006F373F"/>
    <w:rsid w:val="00706071"/>
    <w:rsid w:val="00760F6D"/>
    <w:rsid w:val="00770581"/>
    <w:rsid w:val="007807F0"/>
    <w:rsid w:val="00780FE2"/>
    <w:rsid w:val="0078193E"/>
    <w:rsid w:val="007965C1"/>
    <w:rsid w:val="00797905"/>
    <w:rsid w:val="007A5EC3"/>
    <w:rsid w:val="007B0358"/>
    <w:rsid w:val="007B2160"/>
    <w:rsid w:val="007B53F1"/>
    <w:rsid w:val="00804BA2"/>
    <w:rsid w:val="008173A9"/>
    <w:rsid w:val="0083209F"/>
    <w:rsid w:val="008361FC"/>
    <w:rsid w:val="008470C3"/>
    <w:rsid w:val="0085255B"/>
    <w:rsid w:val="00857E33"/>
    <w:rsid w:val="008622CE"/>
    <w:rsid w:val="00882BC7"/>
    <w:rsid w:val="008B48B2"/>
    <w:rsid w:val="008B7FB2"/>
    <w:rsid w:val="008D06AA"/>
    <w:rsid w:val="008F2C06"/>
    <w:rsid w:val="00922B2A"/>
    <w:rsid w:val="009260CF"/>
    <w:rsid w:val="00951EFA"/>
    <w:rsid w:val="00971415"/>
    <w:rsid w:val="00973E40"/>
    <w:rsid w:val="009776E5"/>
    <w:rsid w:val="00981C96"/>
    <w:rsid w:val="00996B9C"/>
    <w:rsid w:val="009B24E0"/>
    <w:rsid w:val="009B4914"/>
    <w:rsid w:val="009D2A4C"/>
    <w:rsid w:val="009E063E"/>
    <w:rsid w:val="009E740D"/>
    <w:rsid w:val="00A139BB"/>
    <w:rsid w:val="00A47D83"/>
    <w:rsid w:val="00A51672"/>
    <w:rsid w:val="00A53839"/>
    <w:rsid w:val="00A55D99"/>
    <w:rsid w:val="00A736FD"/>
    <w:rsid w:val="00A907A4"/>
    <w:rsid w:val="00AB049F"/>
    <w:rsid w:val="00AB7C05"/>
    <w:rsid w:val="00AD0635"/>
    <w:rsid w:val="00AD47BE"/>
    <w:rsid w:val="00B171C5"/>
    <w:rsid w:val="00B35623"/>
    <w:rsid w:val="00B47C7C"/>
    <w:rsid w:val="00B7517B"/>
    <w:rsid w:val="00BB3C68"/>
    <w:rsid w:val="00BB4C7F"/>
    <w:rsid w:val="00BE4B1B"/>
    <w:rsid w:val="00BF1EA6"/>
    <w:rsid w:val="00C12D7D"/>
    <w:rsid w:val="00C20CA7"/>
    <w:rsid w:val="00C26AE5"/>
    <w:rsid w:val="00C54756"/>
    <w:rsid w:val="00C56BCC"/>
    <w:rsid w:val="00C65A80"/>
    <w:rsid w:val="00C93667"/>
    <w:rsid w:val="00CB113C"/>
    <w:rsid w:val="00D1645C"/>
    <w:rsid w:val="00D43C4D"/>
    <w:rsid w:val="00D45C3B"/>
    <w:rsid w:val="00D64ED2"/>
    <w:rsid w:val="00D659BD"/>
    <w:rsid w:val="00D8354B"/>
    <w:rsid w:val="00D94C4D"/>
    <w:rsid w:val="00DA0E99"/>
    <w:rsid w:val="00DB337D"/>
    <w:rsid w:val="00DC3CAD"/>
    <w:rsid w:val="00DC4E0F"/>
    <w:rsid w:val="00DC6CE6"/>
    <w:rsid w:val="00DD4AF0"/>
    <w:rsid w:val="00DE7408"/>
    <w:rsid w:val="00DF0F57"/>
    <w:rsid w:val="00DF22B4"/>
    <w:rsid w:val="00E22CC5"/>
    <w:rsid w:val="00E25040"/>
    <w:rsid w:val="00E27BF3"/>
    <w:rsid w:val="00E377D4"/>
    <w:rsid w:val="00E45D1E"/>
    <w:rsid w:val="00E52910"/>
    <w:rsid w:val="00E6381E"/>
    <w:rsid w:val="00E766DF"/>
    <w:rsid w:val="00E84C98"/>
    <w:rsid w:val="00E90A9D"/>
    <w:rsid w:val="00E95CC9"/>
    <w:rsid w:val="00EA155C"/>
    <w:rsid w:val="00ED105F"/>
    <w:rsid w:val="00EE28A7"/>
    <w:rsid w:val="00EF70C9"/>
    <w:rsid w:val="00F20FF3"/>
    <w:rsid w:val="00F543F4"/>
    <w:rsid w:val="00F745E9"/>
    <w:rsid w:val="00F7530F"/>
    <w:rsid w:val="00F819BC"/>
    <w:rsid w:val="00FA4FEA"/>
    <w:rsid w:val="00FB4F28"/>
    <w:rsid w:val="00FC5B2A"/>
    <w:rsid w:val="00FD66F7"/>
    <w:rsid w:val="00FE63B7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E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5E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40"/>
  </w:style>
  <w:style w:type="paragraph" w:styleId="Footer">
    <w:name w:val="footer"/>
    <w:basedOn w:val="Normal"/>
    <w:link w:val="FooterChar"/>
    <w:uiPriority w:val="99"/>
    <w:unhideWhenUsed/>
    <w:rsid w:val="00E25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40"/>
  </w:style>
  <w:style w:type="paragraph" w:styleId="BalloonText">
    <w:name w:val="Balloon Text"/>
    <w:basedOn w:val="Normal"/>
    <w:link w:val="BalloonTextChar"/>
    <w:uiPriority w:val="99"/>
    <w:semiHidden/>
    <w:unhideWhenUsed/>
    <w:rsid w:val="00E2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4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B4F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E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5E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040"/>
  </w:style>
  <w:style w:type="paragraph" w:styleId="Footer">
    <w:name w:val="footer"/>
    <w:basedOn w:val="Normal"/>
    <w:link w:val="FooterChar"/>
    <w:uiPriority w:val="99"/>
    <w:unhideWhenUsed/>
    <w:rsid w:val="00E250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040"/>
  </w:style>
  <w:style w:type="paragraph" w:styleId="BalloonText">
    <w:name w:val="Balloon Text"/>
    <w:basedOn w:val="Normal"/>
    <w:link w:val="BalloonTextChar"/>
    <w:uiPriority w:val="99"/>
    <w:semiHidden/>
    <w:unhideWhenUsed/>
    <w:rsid w:val="00E2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4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B4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uarios\Downloads\Ata%20Petrolin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\Usuarios\Downloads\Ata Petrolina.dotx</Template>
  <TotalTime>1</TotalTime>
  <Pages>5</Pages>
  <Words>2481</Words>
  <Characters>14146</Characters>
  <Application>Microsoft Macintosh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Almacks</dc:creator>
  <cp:lastModifiedBy>Ricardo Follador Coelho</cp:lastModifiedBy>
  <cp:revision>2</cp:revision>
  <cp:lastPrinted>2014-02-07T21:21:00Z</cp:lastPrinted>
  <dcterms:created xsi:type="dcterms:W3CDTF">2014-04-15T17:55:00Z</dcterms:created>
  <dcterms:modified xsi:type="dcterms:W3CDTF">2014-04-15T17:55:00Z</dcterms:modified>
</cp:coreProperties>
</file>